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075764" w:rsidTr="00075764">
        <w:trPr>
          <w:trHeight w:val="831"/>
        </w:trPr>
        <w:tc>
          <w:tcPr>
            <w:tcW w:w="1476" w:type="dxa"/>
          </w:tcPr>
          <w:p w:rsidR="00075764" w:rsidRDefault="0007576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525D56">
              <w:rPr>
                <w:rFonts w:hint="eastAsia"/>
                <w:color w:val="000000"/>
                <w:sz w:val="36"/>
                <w:szCs w:val="36"/>
              </w:rPr>
              <w:t>5.9.6. 外国人民的语言（日耳曼语言）</w:t>
            </w:r>
          </w:p>
        </w:tc>
        <w:tc>
          <w:tcPr>
            <w:tcW w:w="1356" w:type="dxa"/>
          </w:tcPr>
          <w:p w:rsidR="00075764" w:rsidRDefault="0007576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525D56">
              <w:rPr>
                <w:rFonts w:hint="eastAsia"/>
                <w:color w:val="000000"/>
                <w:sz w:val="36"/>
                <w:szCs w:val="36"/>
              </w:rPr>
              <w:t>外国人民的语言（日耳曼语言）</w:t>
            </w:r>
          </w:p>
        </w:tc>
        <w:tc>
          <w:tcPr>
            <w:tcW w:w="1357" w:type="dxa"/>
            <w:shd w:val="clear" w:color="auto" w:fill="FFFFFF" w:themeFill="background1"/>
          </w:tcPr>
          <w:p w:rsidR="00075764" w:rsidRDefault="0007576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语文与新闻学院</w:t>
            </w:r>
            <w:bookmarkStart w:id="0" w:name="_GoBack"/>
            <w:bookmarkEnd w:id="0"/>
          </w:p>
        </w:tc>
        <w:tc>
          <w:tcPr>
            <w:tcW w:w="1349" w:type="dxa"/>
          </w:tcPr>
          <w:p w:rsidR="00075764" w:rsidRDefault="0007576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075764" w:rsidRDefault="0007576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075764" w:rsidRDefault="0007576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075764" w:rsidRDefault="0007576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075764" w:rsidTr="00D63A60">
        <w:trPr>
          <w:trHeight w:val="831"/>
        </w:trPr>
        <w:tc>
          <w:tcPr>
            <w:tcW w:w="9578" w:type="dxa"/>
            <w:gridSpan w:val="7"/>
          </w:tcPr>
          <w:p w:rsidR="00075764" w:rsidRPr="009426A7" w:rsidRDefault="00075764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该专业旨在培养</w:t>
            </w:r>
            <w:r>
              <w:rPr>
                <w:rFonts w:hint="eastAsia"/>
                <w:color w:val="000000"/>
                <w:sz w:val="36"/>
                <w:szCs w:val="36"/>
              </w:rPr>
              <w:t>语文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学、语言学和人道主义科学活动相关领域的研究人员（特别关注日耳曼语系语言的理论和功能、发展现状和功能特点、共同起源等方面的研究），以及培养从事教学活动的博士生（根据理论和实证研究成果，在专业活动领域开设培训课程，包括编写方法论材料、教具和教科书；在专业活动领域教授语言学学科、教育和方法学工作；在教育机构开展研究工作，管理学生的研究工作。</w:t>
            </w:r>
          </w:p>
          <w:p w:rsidR="00075764" w:rsidRPr="009426A7" w:rsidRDefault="00075764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高等院校教授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9426A7">
              <w:rPr>
                <w:rFonts w:hint="eastAsia"/>
                <w:color w:val="000000"/>
                <w:sz w:val="36"/>
                <w:szCs w:val="36"/>
              </w:rPr>
              <w:t>日耳曼语言研究员</w:t>
            </w:r>
          </w:p>
          <w:p w:rsidR="00075764" w:rsidRPr="009426A7" w:rsidRDefault="00075764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075764" w:rsidRPr="009426A7" w:rsidRDefault="00075764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外国民族语言（日耳曼语言）</w:t>
            </w:r>
          </w:p>
          <w:p w:rsidR="00075764" w:rsidRDefault="00075764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9426A7">
              <w:rPr>
                <w:rFonts w:hint="eastAsia"/>
                <w:color w:val="000000"/>
                <w:sz w:val="36"/>
                <w:szCs w:val="36"/>
              </w:rPr>
              <w:t>现代德语研究的语言和文化问题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2E"/>
    <w:rsid w:val="0001622E"/>
    <w:rsid w:val="00075764"/>
    <w:rsid w:val="001E2DD2"/>
    <w:rsid w:val="00383F03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3518E-5235-4198-B52E-D93DA415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764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07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SPecialiST RePack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2024-03-12T06:57:00Z</dcterms:created>
  <dcterms:modified xsi:type="dcterms:W3CDTF">2024-03-12T06:57:00Z</dcterms:modified>
</cp:coreProperties>
</file>